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086E59" w14:textId="21775215" w:rsidR="00F31AD3" w:rsidRDefault="00F31AD3">
      <w:pPr>
        <w:jc w:val="center"/>
        <w:rPr>
          <w:b/>
          <w:color w:val="18324A"/>
          <w:sz w:val="44"/>
          <w:lang w:val="fr-FR"/>
        </w:rPr>
      </w:pPr>
      <w:r w:rsidRPr="00F31AD3">
        <w:rPr>
          <w:b/>
          <w:color w:val="18324A"/>
          <w:sz w:val="44"/>
          <w:lang w:val="fr-FR"/>
        </w:rPr>
        <w:drawing>
          <wp:inline distT="0" distB="0" distL="0" distR="0" wp14:anchorId="7994BC47" wp14:editId="5A07E907">
            <wp:extent cx="431800" cy="393700"/>
            <wp:effectExtent l="0" t="0" r="0" b="0"/>
            <wp:docPr id="209541874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41874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3DE74" w14:textId="64C63C69" w:rsidR="00444A46" w:rsidRPr="00F31AD3" w:rsidRDefault="00000000">
      <w:pPr>
        <w:jc w:val="center"/>
        <w:rPr>
          <w:lang w:val="fr-FR"/>
        </w:rPr>
      </w:pPr>
      <w:r w:rsidRPr="00F31AD3">
        <w:rPr>
          <w:b/>
          <w:color w:val="18324A"/>
          <w:sz w:val="44"/>
          <w:lang w:val="fr-FR"/>
        </w:rPr>
        <w:t>GUIDE DE PRÉPARATION</w:t>
      </w:r>
    </w:p>
    <w:p w14:paraId="4629E13B" w14:textId="77777777" w:rsidR="00444A46" w:rsidRPr="00F31AD3" w:rsidRDefault="00000000">
      <w:pPr>
        <w:jc w:val="center"/>
        <w:rPr>
          <w:lang w:val="fr-FR"/>
        </w:rPr>
      </w:pPr>
      <w:r w:rsidRPr="00F31AD3">
        <w:rPr>
          <w:b/>
          <w:color w:val="2F75B5"/>
          <w:sz w:val="28"/>
          <w:lang w:val="fr-FR"/>
        </w:rPr>
        <w:t>Nouveau vol de maintien des compétences SEP / TMG</w:t>
      </w:r>
    </w:p>
    <w:p w14:paraId="1D9DAF74" w14:textId="1A61D235" w:rsidR="00F31AD3" w:rsidRPr="00F31AD3" w:rsidRDefault="00000000" w:rsidP="00F31AD3">
      <w:pPr>
        <w:pStyle w:val="Guidenote"/>
        <w:spacing w:after="0"/>
        <w:jc w:val="center"/>
        <w:rPr>
          <w:lang w:val="fr-FR"/>
        </w:rPr>
      </w:pPr>
      <w:r w:rsidRPr="00F31AD3">
        <w:rPr>
          <w:lang w:val="fr-FR"/>
        </w:rPr>
        <w:t>Trame pratique inspirée du livret FFA / SMIL</w:t>
      </w:r>
      <w:r w:rsidR="00F31AD3" w:rsidRPr="00F31AD3">
        <w:rPr>
          <w:lang w:val="fr-FR"/>
        </w:rPr>
        <w:t>E</w:t>
      </w:r>
      <w:r w:rsidRPr="00F31AD3">
        <w:rPr>
          <w:lang w:val="fr-FR"/>
        </w:rPr>
        <w:t>.</w:t>
      </w:r>
    </w:p>
    <w:p w14:paraId="4FB26D26" w14:textId="33B93F82" w:rsidR="00444A46" w:rsidRPr="00F31AD3" w:rsidRDefault="00000000" w:rsidP="00F31AD3">
      <w:pPr>
        <w:pStyle w:val="Guidenote"/>
        <w:spacing w:after="0"/>
        <w:jc w:val="center"/>
        <w:rPr>
          <w:lang w:val="fr-FR"/>
        </w:rPr>
      </w:pPr>
      <w:r w:rsidRPr="00F31AD3">
        <w:rPr>
          <w:lang w:val="fr-FR"/>
        </w:rPr>
        <w:t>Ce guide sert à préparer, conduire et débriefer le vol</w:t>
      </w:r>
      <w:r w:rsidR="00F31AD3">
        <w:rPr>
          <w:lang w:val="fr-FR"/>
        </w:rPr>
        <w:t>. I</w:t>
      </w:r>
      <w:r w:rsidRPr="00F31AD3">
        <w:rPr>
          <w:lang w:val="fr-FR"/>
        </w:rPr>
        <w:t>l ne remplace ni les consignes de l’instructeur ni la documentation opérationnelle applicable.</w:t>
      </w:r>
    </w:p>
    <w:p w14:paraId="270C530C" w14:textId="77777777" w:rsidR="00F31AD3" w:rsidRPr="00F31AD3" w:rsidRDefault="00F31AD3" w:rsidP="00F31AD3">
      <w:pPr>
        <w:pStyle w:val="Guidenote"/>
        <w:spacing w:after="0"/>
        <w:jc w:val="center"/>
        <w:rPr>
          <w:lang w:val="fr-FR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578"/>
        <w:gridCol w:w="2578"/>
        <w:gridCol w:w="2578"/>
        <w:gridCol w:w="2578"/>
      </w:tblGrid>
      <w:tr w:rsidR="00444A46" w:rsidRPr="00F31AD3" w14:paraId="2A1D8837" w14:textId="77777777">
        <w:trPr>
          <w:jc w:val="center"/>
        </w:trPr>
        <w:tc>
          <w:tcPr>
            <w:tcW w:w="2578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12270C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Pilote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709B79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lang w:val="fr-FR"/>
              </w:rPr>
              <w:t xml:space="preserve"> </w:t>
            </w:r>
          </w:p>
        </w:tc>
        <w:tc>
          <w:tcPr>
            <w:tcW w:w="2578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095FED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Date prévue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B1E150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lang w:val="fr-FR"/>
              </w:rPr>
              <w:t xml:space="preserve"> </w:t>
            </w:r>
          </w:p>
        </w:tc>
      </w:tr>
      <w:tr w:rsidR="00444A46" w:rsidRPr="00F31AD3" w14:paraId="230CC088" w14:textId="77777777">
        <w:trPr>
          <w:jc w:val="center"/>
        </w:trPr>
        <w:tc>
          <w:tcPr>
            <w:tcW w:w="2578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FF6AC4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Organisme / club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AFB14D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lang w:val="fr-FR"/>
              </w:rPr>
              <w:t xml:space="preserve"> </w:t>
            </w:r>
          </w:p>
        </w:tc>
        <w:tc>
          <w:tcPr>
            <w:tcW w:w="2578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31B77A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Instructeur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58C1B9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lang w:val="fr-FR"/>
              </w:rPr>
              <w:t xml:space="preserve"> </w:t>
            </w:r>
          </w:p>
        </w:tc>
      </w:tr>
      <w:tr w:rsidR="00444A46" w:rsidRPr="00F31AD3" w14:paraId="140E16E7" w14:textId="77777777">
        <w:trPr>
          <w:jc w:val="center"/>
        </w:trPr>
        <w:tc>
          <w:tcPr>
            <w:tcW w:w="2578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42F1A8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Avion / immatriculation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3D821E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lang w:val="fr-FR"/>
              </w:rPr>
              <w:t xml:space="preserve"> </w:t>
            </w:r>
          </w:p>
        </w:tc>
        <w:tc>
          <w:tcPr>
            <w:tcW w:w="2578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B56255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Durée prévue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8A41E1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lang w:val="fr-FR"/>
              </w:rPr>
              <w:t xml:space="preserve"> </w:t>
            </w:r>
          </w:p>
        </w:tc>
      </w:tr>
      <w:tr w:rsidR="00444A46" w:rsidRPr="00F31AD3" w14:paraId="2555977A" w14:textId="77777777">
        <w:trPr>
          <w:jc w:val="center"/>
        </w:trPr>
        <w:tc>
          <w:tcPr>
            <w:tcW w:w="2578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915E4D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Départ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DBADA1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lang w:val="fr-FR"/>
              </w:rPr>
              <w:t xml:space="preserve"> </w:t>
            </w:r>
          </w:p>
        </w:tc>
        <w:tc>
          <w:tcPr>
            <w:tcW w:w="2578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A0C47F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Destination / zone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9EE8CC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lang w:val="fr-FR"/>
              </w:rPr>
              <w:t xml:space="preserve"> </w:t>
            </w:r>
          </w:p>
        </w:tc>
      </w:tr>
      <w:tr w:rsidR="00444A46" w:rsidRPr="00F31AD3" w14:paraId="5CBCDEC5" w14:textId="77777777">
        <w:trPr>
          <w:jc w:val="center"/>
        </w:trPr>
        <w:tc>
          <w:tcPr>
            <w:tcW w:w="2578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A0F418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Objectif personnel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C12638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lang w:val="fr-FR"/>
              </w:rPr>
              <w:t xml:space="preserve"> </w:t>
            </w:r>
          </w:p>
        </w:tc>
        <w:tc>
          <w:tcPr>
            <w:tcW w:w="2578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E40297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Point de vigilance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44494D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lang w:val="fr-FR"/>
              </w:rPr>
              <w:t xml:space="preserve"> </w:t>
            </w:r>
          </w:p>
        </w:tc>
      </w:tr>
    </w:tbl>
    <w:p w14:paraId="54BB1690" w14:textId="77777777" w:rsidR="00444A46" w:rsidRPr="00F31AD3" w:rsidRDefault="00000000">
      <w:pPr>
        <w:pStyle w:val="Titre1"/>
        <w:rPr>
          <w:lang w:val="fr-FR"/>
        </w:rPr>
      </w:pPr>
      <w:r w:rsidRPr="00F31AD3">
        <w:rPr>
          <w:lang w:val="fr-FR"/>
        </w:rPr>
        <w:t>1. Objectifs du vol</w:t>
      </w:r>
    </w:p>
    <w:p w14:paraId="285D7AD7" w14:textId="601B93C2" w:rsidR="00444A46" w:rsidRPr="00F31AD3" w:rsidRDefault="00F31AD3">
      <w:pPr>
        <w:pStyle w:val="Listepuces"/>
        <w:rPr>
          <w:lang w:val="fr-FR"/>
        </w:rPr>
      </w:pPr>
      <w:r w:rsidRPr="00F31AD3">
        <w:rPr>
          <w:lang w:val="fr-FR"/>
        </w:rPr>
        <w:t>V</w:t>
      </w:r>
      <w:r w:rsidR="00000000" w:rsidRPr="00F31AD3">
        <w:rPr>
          <w:lang w:val="fr-FR"/>
        </w:rPr>
        <w:t>alider les fondamentaux de préparation et de décision avant vol.</w:t>
      </w:r>
    </w:p>
    <w:p w14:paraId="253E4C7E" w14:textId="77777777" w:rsidR="00444A46" w:rsidRPr="00F31AD3" w:rsidRDefault="00000000">
      <w:pPr>
        <w:pStyle w:val="Listepuces"/>
        <w:rPr>
          <w:lang w:val="fr-FR"/>
        </w:rPr>
      </w:pPr>
      <w:r w:rsidRPr="00F31AD3">
        <w:rPr>
          <w:lang w:val="fr-FR"/>
        </w:rPr>
        <w:t>Réviser la maniabilité, les configurations lentes, le décrochage et la récupération.</w:t>
      </w:r>
    </w:p>
    <w:p w14:paraId="62095510" w14:textId="77777777" w:rsidR="00444A46" w:rsidRPr="00F31AD3" w:rsidRDefault="00000000">
      <w:pPr>
        <w:pStyle w:val="Listepuces"/>
        <w:rPr>
          <w:lang w:val="fr-FR"/>
        </w:rPr>
      </w:pPr>
      <w:r w:rsidRPr="00F31AD3">
        <w:rPr>
          <w:lang w:val="fr-FR"/>
        </w:rPr>
        <w:t>Consolider décollages, circuits, atterrissages, vent de travers et remise de gaz.</w:t>
      </w:r>
    </w:p>
    <w:p w14:paraId="1B11381B" w14:textId="77777777" w:rsidR="00444A46" w:rsidRPr="00F31AD3" w:rsidRDefault="00000000">
      <w:pPr>
        <w:pStyle w:val="Listepuces"/>
        <w:rPr>
          <w:lang w:val="fr-FR"/>
        </w:rPr>
      </w:pPr>
      <w:r w:rsidRPr="00F31AD3">
        <w:rPr>
          <w:lang w:val="fr-FR"/>
        </w:rPr>
        <w:t>Entretenir les compétences de navigation, de suivi de carte, d’espace aérien et de gestion carburant.</w:t>
      </w:r>
    </w:p>
    <w:p w14:paraId="7EA22FDB" w14:textId="77777777" w:rsidR="00444A46" w:rsidRPr="00F31AD3" w:rsidRDefault="00000000">
      <w:pPr>
        <w:pStyle w:val="Listepuces"/>
        <w:rPr>
          <w:lang w:val="fr-FR"/>
        </w:rPr>
      </w:pPr>
      <w:r w:rsidRPr="00F31AD3">
        <w:rPr>
          <w:lang w:val="fr-FR"/>
        </w:rPr>
        <w:t>Travailler la gestion de la menace et de l’erreur, la conscience de la situation et la prise de décision.</w:t>
      </w:r>
    </w:p>
    <w:p w14:paraId="2F12F2C6" w14:textId="77777777" w:rsidR="00444A46" w:rsidRPr="00F31AD3" w:rsidRDefault="00000000">
      <w:pPr>
        <w:pStyle w:val="Titre1"/>
        <w:rPr>
          <w:lang w:val="fr-FR"/>
        </w:rPr>
      </w:pPr>
      <w:r w:rsidRPr="00F31AD3">
        <w:rPr>
          <w:lang w:val="fr-FR"/>
        </w:rPr>
        <w:t>2. Préparation avant rendez-vous</w:t>
      </w:r>
    </w:p>
    <w:p w14:paraId="04F86655" w14:textId="77777777" w:rsidR="00444A46" w:rsidRPr="00F31AD3" w:rsidRDefault="00000000">
      <w:pPr>
        <w:pStyle w:val="Guidenote"/>
        <w:rPr>
          <w:lang w:val="fr-FR"/>
        </w:rPr>
      </w:pPr>
      <w:r w:rsidRPr="00F31AD3">
        <w:rPr>
          <w:lang w:val="fr-FR"/>
        </w:rPr>
        <w:t>Arriver avec un dossier de vol déjà structuré permet de consacrer le briefing aux décisions, aux menaces et aux exercices.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37"/>
        <w:gridCol w:w="3437"/>
        <w:gridCol w:w="3437"/>
      </w:tblGrid>
      <w:tr w:rsidR="00444A46" w:rsidRPr="00F31AD3" w14:paraId="3415D10A" w14:textId="77777777">
        <w:trPr>
          <w:tblHeader/>
          <w:jc w:val="center"/>
        </w:trPr>
        <w:tc>
          <w:tcPr>
            <w:tcW w:w="3437" w:type="dxa"/>
            <w:shd w:val="clear" w:color="auto" w:fill="18324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7A7A88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b/>
                <w:color w:val="FFFFFF"/>
                <w:sz w:val="16"/>
                <w:lang w:val="fr-FR"/>
              </w:rPr>
              <w:t>À faire</w:t>
            </w:r>
          </w:p>
        </w:tc>
        <w:tc>
          <w:tcPr>
            <w:tcW w:w="3437" w:type="dxa"/>
            <w:shd w:val="clear" w:color="auto" w:fill="18324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BBA154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b/>
                <w:color w:val="FFFFFF"/>
                <w:sz w:val="16"/>
                <w:lang w:val="fr-FR"/>
              </w:rPr>
              <w:t>Élément</w:t>
            </w:r>
          </w:p>
        </w:tc>
        <w:tc>
          <w:tcPr>
            <w:tcW w:w="3437" w:type="dxa"/>
            <w:shd w:val="clear" w:color="auto" w:fill="18324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28D8E6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b/>
                <w:color w:val="FFFFFF"/>
                <w:sz w:val="16"/>
                <w:lang w:val="fr-FR"/>
              </w:rPr>
              <w:t>Préparation attendue</w:t>
            </w:r>
          </w:p>
        </w:tc>
      </w:tr>
      <w:tr w:rsidR="00444A46" w:rsidRPr="00F31AD3" w14:paraId="655B2CCA" w14:textId="77777777">
        <w:trPr>
          <w:cantSplit/>
          <w:jc w:val="center"/>
        </w:trPr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012C2C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color w:val="222222"/>
                <w:sz w:val="24"/>
                <w:lang w:val="fr-FR"/>
              </w:rPr>
              <w:t>☐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086F05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Documents avion et pilote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980741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Vérifier les documents nécessaires et leur validité.</w:t>
            </w:r>
          </w:p>
        </w:tc>
      </w:tr>
      <w:tr w:rsidR="00444A46" w:rsidRPr="00F31AD3" w14:paraId="05CF1432" w14:textId="77777777">
        <w:trPr>
          <w:cantSplit/>
          <w:jc w:val="center"/>
        </w:trPr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D23BF6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color w:val="222222"/>
                <w:sz w:val="24"/>
                <w:lang w:val="fr-FR"/>
              </w:rPr>
              <w:t>☐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5352DE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Carburant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9EC3ED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Préparer quantité embarquée, consommation prévue, réserves et marges.</w:t>
            </w:r>
          </w:p>
        </w:tc>
      </w:tr>
      <w:tr w:rsidR="00444A46" w:rsidRPr="00F31AD3" w14:paraId="023B7263" w14:textId="77777777">
        <w:trPr>
          <w:cantSplit/>
          <w:jc w:val="center"/>
        </w:trPr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46855F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color w:val="222222"/>
                <w:sz w:val="24"/>
                <w:lang w:val="fr-FR"/>
              </w:rPr>
              <w:t>☐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778B17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Masse et centrage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1FDBAF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Établir le devis pour la configuration réelle du vol.</w:t>
            </w:r>
          </w:p>
        </w:tc>
      </w:tr>
      <w:tr w:rsidR="00444A46" w:rsidRPr="00F31AD3" w14:paraId="4E53C202" w14:textId="77777777">
        <w:trPr>
          <w:cantSplit/>
          <w:jc w:val="center"/>
        </w:trPr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A00114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color w:val="222222"/>
                <w:sz w:val="24"/>
                <w:lang w:val="fr-FR"/>
              </w:rPr>
              <w:t>☐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563030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NOTAM / SUP AIP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837CB4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Identifier les restrictions, fermetures, activités particulières et changements pertinents.</w:t>
            </w:r>
          </w:p>
        </w:tc>
      </w:tr>
      <w:tr w:rsidR="00444A46" w:rsidRPr="00F31AD3" w14:paraId="457910E7" w14:textId="77777777">
        <w:trPr>
          <w:cantSplit/>
          <w:jc w:val="center"/>
        </w:trPr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469E8A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color w:val="222222"/>
                <w:sz w:val="24"/>
                <w:lang w:val="fr-FR"/>
              </w:rPr>
              <w:t>☐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3D0FD6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Dossier météo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9580C0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Préparer une synthèse exploitable : visibilité, plafond, nébulosité, vent, précipitations et évolution.</w:t>
            </w:r>
          </w:p>
        </w:tc>
      </w:tr>
      <w:tr w:rsidR="00444A46" w:rsidRPr="00F31AD3" w14:paraId="6727F5A6" w14:textId="77777777">
        <w:trPr>
          <w:cantSplit/>
          <w:jc w:val="center"/>
        </w:trPr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8A4EE0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color w:val="222222"/>
                <w:sz w:val="24"/>
                <w:lang w:val="fr-FR"/>
              </w:rPr>
              <w:t>☐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00C2DC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Performances / vitesses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4069CE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Revoir les performances et les vitesses d’évolution utiles pour l’avion prévu.</w:t>
            </w:r>
          </w:p>
        </w:tc>
      </w:tr>
      <w:tr w:rsidR="00444A46" w:rsidRPr="00F31AD3" w14:paraId="6F3E3104" w14:textId="77777777">
        <w:trPr>
          <w:cantSplit/>
          <w:jc w:val="center"/>
        </w:trPr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07DE24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color w:val="222222"/>
                <w:sz w:val="24"/>
                <w:lang w:val="fr-FR"/>
              </w:rPr>
              <w:t>☐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E1AFB7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Navigation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1EF8DD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Préparer route, altitudes, espaces, points de report, déroutements et journal de navigation.</w:t>
            </w:r>
          </w:p>
        </w:tc>
      </w:tr>
      <w:tr w:rsidR="00444A46" w:rsidRPr="00F31AD3" w14:paraId="4A9415B4" w14:textId="77777777">
        <w:trPr>
          <w:cantSplit/>
          <w:jc w:val="center"/>
        </w:trPr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EB5486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color w:val="222222"/>
                <w:sz w:val="24"/>
                <w:lang w:val="fr-FR"/>
              </w:rPr>
              <w:t>☐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166C13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Menaces du jour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3CF51C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Lister au moins 3 menaces et les mesures de réduction associées.</w:t>
            </w:r>
          </w:p>
        </w:tc>
      </w:tr>
    </w:tbl>
    <w:p w14:paraId="2E116ED6" w14:textId="77777777" w:rsidR="00444A46" w:rsidRPr="00F31AD3" w:rsidRDefault="00000000">
      <w:pPr>
        <w:pStyle w:val="Titre1"/>
        <w:rPr>
          <w:lang w:val="fr-FR"/>
        </w:rPr>
      </w:pPr>
      <w:r w:rsidRPr="00F31AD3">
        <w:rPr>
          <w:lang w:val="fr-FR"/>
        </w:rPr>
        <w:lastRenderedPageBreak/>
        <w:t>3. Briefing sol - grille de discussion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37"/>
        <w:gridCol w:w="3437"/>
        <w:gridCol w:w="3437"/>
      </w:tblGrid>
      <w:tr w:rsidR="00444A46" w:rsidRPr="00F31AD3" w14:paraId="11FE3D2C" w14:textId="77777777">
        <w:tc>
          <w:tcPr>
            <w:tcW w:w="3437" w:type="dxa"/>
            <w:shd w:val="clear" w:color="auto" w:fill="18324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D5D66A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b/>
                <w:color w:val="FFFFFF"/>
                <w:sz w:val="16"/>
                <w:lang w:val="fr-FR"/>
              </w:rPr>
              <w:t>Thème</w:t>
            </w:r>
          </w:p>
        </w:tc>
        <w:tc>
          <w:tcPr>
            <w:tcW w:w="3437" w:type="dxa"/>
            <w:shd w:val="clear" w:color="auto" w:fill="18324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8F9612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b/>
                <w:color w:val="FFFFFF"/>
                <w:sz w:val="16"/>
                <w:lang w:val="fr-FR"/>
              </w:rPr>
              <w:t>Points à couvrir</w:t>
            </w:r>
          </w:p>
        </w:tc>
        <w:tc>
          <w:tcPr>
            <w:tcW w:w="3437" w:type="dxa"/>
            <w:shd w:val="clear" w:color="auto" w:fill="18324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7D0A3B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b/>
                <w:color w:val="FFFFFF"/>
                <w:sz w:val="16"/>
                <w:lang w:val="fr-FR"/>
              </w:rPr>
              <w:t>Notes / décision</w:t>
            </w:r>
          </w:p>
        </w:tc>
      </w:tr>
      <w:tr w:rsidR="00444A46" w:rsidRPr="00F31AD3" w14:paraId="5B50436D" w14:textId="77777777">
        <w:trPr>
          <w:cantSplit/>
        </w:trPr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7D7C41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Décision technique et réglementaire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14AE18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Documents avion • carburant • masse et centrage • NOTAM / SUP AIP • météo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679874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Décision GO / NO GO / GO avec limitations :</w:t>
            </w:r>
            <w:r w:rsidRPr="00F31AD3">
              <w:rPr>
                <w:color w:val="222222"/>
                <w:sz w:val="16"/>
                <w:lang w:val="fr-FR"/>
              </w:rPr>
              <w:br/>
            </w:r>
            <w:r w:rsidRPr="00F31AD3">
              <w:rPr>
                <w:color w:val="222222"/>
                <w:sz w:val="16"/>
                <w:lang w:val="fr-FR"/>
              </w:rPr>
              <w:br/>
            </w:r>
          </w:p>
        </w:tc>
      </w:tr>
      <w:tr w:rsidR="00444A46" w:rsidRPr="00F31AD3" w14:paraId="07DCD0F2" w14:textId="77777777">
        <w:trPr>
          <w:cantSplit/>
        </w:trPr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3789AA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Décision météo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A8F9CD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Visibilité • plafond • nébulosité • vent • précipitations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840C67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Critères personnels / marges :</w:t>
            </w:r>
            <w:r w:rsidRPr="00F31AD3">
              <w:rPr>
                <w:color w:val="222222"/>
                <w:sz w:val="16"/>
                <w:lang w:val="fr-FR"/>
              </w:rPr>
              <w:br/>
            </w:r>
            <w:r w:rsidRPr="00F31AD3">
              <w:rPr>
                <w:color w:val="222222"/>
                <w:sz w:val="16"/>
                <w:lang w:val="fr-FR"/>
              </w:rPr>
              <w:br/>
            </w:r>
          </w:p>
        </w:tc>
      </w:tr>
      <w:tr w:rsidR="00444A46" w:rsidRPr="00F31AD3" w14:paraId="637F3FB4" w14:textId="77777777">
        <w:trPr>
          <w:cantSplit/>
        </w:trPr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487B40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Espace aérien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AD2DF4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Structure • zones • procédures • demande de clairance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C8AC1A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Points sensibles sur la route :</w:t>
            </w:r>
            <w:r w:rsidRPr="00F31AD3">
              <w:rPr>
                <w:color w:val="222222"/>
                <w:sz w:val="16"/>
                <w:lang w:val="fr-FR"/>
              </w:rPr>
              <w:br/>
            </w:r>
            <w:r w:rsidRPr="00F31AD3">
              <w:rPr>
                <w:color w:val="222222"/>
                <w:sz w:val="16"/>
                <w:lang w:val="fr-FR"/>
              </w:rPr>
              <w:br/>
            </w:r>
          </w:p>
        </w:tc>
      </w:tr>
      <w:tr w:rsidR="00444A46" w:rsidRPr="00F31AD3" w14:paraId="78BFB723" w14:textId="77777777">
        <w:trPr>
          <w:cantSplit/>
        </w:trPr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BBC990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Facteurs humains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3065BD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Fatigue • charge de travail • stress • biais décisionnels • communication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BBE7FD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Menaces humaines du jour :</w:t>
            </w:r>
            <w:r w:rsidRPr="00F31AD3">
              <w:rPr>
                <w:color w:val="222222"/>
                <w:sz w:val="16"/>
                <w:lang w:val="fr-FR"/>
              </w:rPr>
              <w:br/>
            </w:r>
            <w:r w:rsidRPr="00F31AD3">
              <w:rPr>
                <w:color w:val="222222"/>
                <w:sz w:val="16"/>
                <w:lang w:val="fr-FR"/>
              </w:rPr>
              <w:br/>
            </w:r>
          </w:p>
        </w:tc>
      </w:tr>
      <w:tr w:rsidR="00444A46" w:rsidRPr="00F31AD3" w14:paraId="728252A5" w14:textId="77777777">
        <w:trPr>
          <w:cantSplit/>
        </w:trPr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E1BEEF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Météo défavorable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66D562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Dégradation en route • demi-tour • déroutement • interruption du vol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14BC22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Déclencheurs de décision :</w:t>
            </w:r>
            <w:r w:rsidRPr="00F31AD3">
              <w:rPr>
                <w:color w:val="222222"/>
                <w:sz w:val="16"/>
                <w:lang w:val="fr-FR"/>
              </w:rPr>
              <w:br/>
            </w:r>
            <w:r w:rsidRPr="00F31AD3">
              <w:rPr>
                <w:color w:val="222222"/>
                <w:sz w:val="16"/>
                <w:lang w:val="fr-FR"/>
              </w:rPr>
              <w:br/>
            </w:r>
          </w:p>
        </w:tc>
      </w:tr>
      <w:tr w:rsidR="00444A46" w:rsidRPr="00F31AD3" w14:paraId="7A1AE153" w14:textId="77777777">
        <w:trPr>
          <w:cantSplit/>
        </w:trPr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A96C2C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Prévention du VFR en IMC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A77A92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Anticipation • échappatoires • conduite à tenir si conditions se dégradent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1621C8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Plan de sortie / terrain(s) de repli :</w:t>
            </w:r>
            <w:r w:rsidRPr="00F31AD3">
              <w:rPr>
                <w:color w:val="222222"/>
                <w:sz w:val="16"/>
                <w:lang w:val="fr-FR"/>
              </w:rPr>
              <w:br/>
            </w:r>
            <w:r w:rsidRPr="00F31AD3">
              <w:rPr>
                <w:color w:val="222222"/>
                <w:sz w:val="16"/>
                <w:lang w:val="fr-FR"/>
              </w:rPr>
              <w:br/>
            </w:r>
          </w:p>
        </w:tc>
      </w:tr>
      <w:tr w:rsidR="00444A46" w:rsidRPr="00F31AD3" w14:paraId="5A9EE812" w14:textId="77777777">
        <w:trPr>
          <w:cantSplit/>
        </w:trPr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432E07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Navigation dégradée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49AC91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Retour aux moyens classiques si GPS indisponible ou conditions dégradées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6E116A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Moyens / repères retenus :</w:t>
            </w:r>
            <w:r w:rsidRPr="00F31AD3">
              <w:rPr>
                <w:color w:val="222222"/>
                <w:sz w:val="16"/>
                <w:lang w:val="fr-FR"/>
              </w:rPr>
              <w:br/>
            </w:r>
            <w:r w:rsidRPr="00F31AD3">
              <w:rPr>
                <w:color w:val="222222"/>
                <w:sz w:val="16"/>
                <w:lang w:val="fr-FR"/>
              </w:rPr>
              <w:br/>
            </w:r>
          </w:p>
        </w:tc>
      </w:tr>
    </w:tbl>
    <w:p w14:paraId="1D39EF34" w14:textId="77777777" w:rsidR="00444A46" w:rsidRPr="00F31AD3" w:rsidRDefault="00000000">
      <w:pPr>
        <w:pStyle w:val="Titre2"/>
        <w:rPr>
          <w:lang w:val="fr-FR"/>
        </w:rPr>
      </w:pPr>
      <w:r w:rsidRPr="00F31AD3">
        <w:rPr>
          <w:lang w:val="fr-FR"/>
        </w:rPr>
        <w:t>Briefing départ</w:t>
      </w:r>
    </w:p>
    <w:p w14:paraId="529A709C" w14:textId="77777777" w:rsidR="00444A46" w:rsidRPr="00F31AD3" w:rsidRDefault="00000000">
      <w:pPr>
        <w:rPr>
          <w:lang w:val="fr-FR"/>
        </w:rPr>
      </w:pPr>
      <w:r w:rsidRPr="00F31AD3">
        <w:rPr>
          <w:lang w:val="fr-FR"/>
        </w:rPr>
        <w:t>☐ Répartition des tâches et des annonces instructeur / pilote</w:t>
      </w:r>
    </w:p>
    <w:p w14:paraId="09DEFEE5" w14:textId="77777777" w:rsidR="00444A46" w:rsidRPr="00F31AD3" w:rsidRDefault="00000000">
      <w:pPr>
        <w:rPr>
          <w:lang w:val="fr-FR"/>
        </w:rPr>
      </w:pPr>
      <w:r w:rsidRPr="00F31AD3">
        <w:rPr>
          <w:lang w:val="fr-FR"/>
        </w:rPr>
        <w:t>☐ Menaces spécifiques au terrain et au vent</w:t>
      </w:r>
    </w:p>
    <w:p w14:paraId="4AE55216" w14:textId="77777777" w:rsidR="00444A46" w:rsidRPr="00F31AD3" w:rsidRDefault="00000000">
      <w:pPr>
        <w:rPr>
          <w:lang w:val="fr-FR"/>
        </w:rPr>
      </w:pPr>
      <w:r w:rsidRPr="00F31AD3">
        <w:rPr>
          <w:lang w:val="fr-FR"/>
        </w:rPr>
        <w:t>☐ Panne / anomalie avant rotation, après rotation et en montée initiale</w:t>
      </w:r>
    </w:p>
    <w:p w14:paraId="5A8AE6FD" w14:textId="77777777" w:rsidR="00444A46" w:rsidRPr="00F31AD3" w:rsidRDefault="00000000">
      <w:pPr>
        <w:rPr>
          <w:lang w:val="fr-FR"/>
        </w:rPr>
      </w:pPr>
      <w:r w:rsidRPr="00F31AD3">
        <w:rPr>
          <w:lang w:val="fr-FR"/>
        </w:rPr>
        <w:t>☐ Plan de remise de gaz et critères de stabilisation</w:t>
      </w:r>
    </w:p>
    <w:p w14:paraId="1DCC5F50" w14:textId="77777777" w:rsidR="00444A46" w:rsidRPr="00F31AD3" w:rsidRDefault="00000000">
      <w:pPr>
        <w:rPr>
          <w:lang w:val="fr-FR"/>
        </w:rPr>
      </w:pPr>
      <w:r w:rsidRPr="00F31AD3">
        <w:rPr>
          <w:lang w:val="fr-FR"/>
        </w:rPr>
        <w:br w:type="page"/>
      </w:r>
    </w:p>
    <w:p w14:paraId="44714D04" w14:textId="77777777" w:rsidR="00444A46" w:rsidRPr="00F31AD3" w:rsidRDefault="00000000">
      <w:pPr>
        <w:pStyle w:val="Titre1"/>
        <w:rPr>
          <w:lang w:val="fr-FR"/>
        </w:rPr>
      </w:pPr>
      <w:r w:rsidRPr="00F31AD3">
        <w:rPr>
          <w:lang w:val="fr-FR"/>
        </w:rPr>
        <w:lastRenderedPageBreak/>
        <w:t>4. Séquence de vol proposée</w:t>
      </w:r>
    </w:p>
    <w:p w14:paraId="49A45AD5" w14:textId="77777777" w:rsidR="00444A46" w:rsidRPr="00F31AD3" w:rsidRDefault="00000000">
      <w:pPr>
        <w:pStyle w:val="Guidenote"/>
        <w:rPr>
          <w:lang w:val="fr-FR"/>
        </w:rPr>
      </w:pPr>
      <w:r w:rsidRPr="00F31AD3">
        <w:rPr>
          <w:lang w:val="fr-FR"/>
        </w:rPr>
        <w:t>L’ordre réel dépend de la météo, du trafic, de l’espace aérien, de l’avion et du choix de l’instructeur.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78"/>
        <w:gridCol w:w="2578"/>
        <w:gridCol w:w="2578"/>
        <w:gridCol w:w="2578"/>
      </w:tblGrid>
      <w:tr w:rsidR="00444A46" w:rsidRPr="00F31AD3" w14:paraId="0B05451D" w14:textId="77777777">
        <w:tc>
          <w:tcPr>
            <w:tcW w:w="2578" w:type="dxa"/>
            <w:shd w:val="clear" w:color="auto" w:fill="18324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3D890D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b/>
                <w:color w:val="FFFFFF"/>
                <w:sz w:val="16"/>
                <w:lang w:val="fr-FR"/>
              </w:rPr>
              <w:t>Fait</w:t>
            </w:r>
          </w:p>
        </w:tc>
        <w:tc>
          <w:tcPr>
            <w:tcW w:w="2578" w:type="dxa"/>
            <w:shd w:val="clear" w:color="auto" w:fill="18324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BF923C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b/>
                <w:color w:val="FFFFFF"/>
                <w:sz w:val="16"/>
                <w:lang w:val="fr-FR"/>
              </w:rPr>
              <w:t>Exercice</w:t>
            </w:r>
          </w:p>
        </w:tc>
        <w:tc>
          <w:tcPr>
            <w:tcW w:w="2578" w:type="dxa"/>
            <w:shd w:val="clear" w:color="auto" w:fill="18324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59F1D3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b/>
                <w:color w:val="FFFFFF"/>
                <w:sz w:val="16"/>
                <w:lang w:val="fr-FR"/>
              </w:rPr>
              <w:t>Points d’attention</w:t>
            </w:r>
          </w:p>
        </w:tc>
        <w:tc>
          <w:tcPr>
            <w:tcW w:w="2578" w:type="dxa"/>
            <w:shd w:val="clear" w:color="auto" w:fill="18324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9EE008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b/>
                <w:color w:val="FFFFFF"/>
                <w:sz w:val="16"/>
                <w:lang w:val="fr-FR"/>
              </w:rPr>
              <w:t>Notes</w:t>
            </w:r>
          </w:p>
        </w:tc>
      </w:tr>
      <w:tr w:rsidR="00444A46" w:rsidRPr="00F31AD3" w14:paraId="2D4D6FAC" w14:textId="77777777">
        <w:trPr>
          <w:cantSplit/>
        </w:trPr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391FD6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color w:val="222222"/>
                <w:sz w:val="24"/>
                <w:lang w:val="fr-FR"/>
              </w:rPr>
              <w:t>☐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8750E0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Décollage / tour de piste / atterrissage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36A89F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Stabilisation, trajectoire, annonces, tenue des paramètres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EFB05B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br/>
            </w:r>
          </w:p>
        </w:tc>
      </w:tr>
      <w:tr w:rsidR="00444A46" w:rsidRPr="00F31AD3" w14:paraId="0B1E597A" w14:textId="77777777">
        <w:trPr>
          <w:cantSplit/>
        </w:trPr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C1E072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color w:val="222222"/>
                <w:sz w:val="24"/>
                <w:lang w:val="fr-FR"/>
              </w:rPr>
              <w:t>☐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CC296A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Atterrissage vent de travers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5DA398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Correction de dérive, contrôle latéral, limites et décision de remise de gaz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59E11F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br/>
            </w:r>
          </w:p>
        </w:tc>
      </w:tr>
      <w:tr w:rsidR="00444A46" w:rsidRPr="00F31AD3" w14:paraId="2CBF247A" w14:textId="77777777">
        <w:trPr>
          <w:cantSplit/>
        </w:trPr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5B506C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color w:val="222222"/>
                <w:sz w:val="24"/>
                <w:lang w:val="fr-FR"/>
              </w:rPr>
              <w:t>☐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29146E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Approche interrompue / remise de gaz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018797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Décision, assiette-puissance, configuration, trajectoire et communication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BB9E93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br/>
            </w:r>
          </w:p>
        </w:tc>
      </w:tr>
      <w:tr w:rsidR="00444A46" w:rsidRPr="00F31AD3" w14:paraId="338D2CD1" w14:textId="77777777">
        <w:trPr>
          <w:cantSplit/>
        </w:trPr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E72334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color w:val="222222"/>
                <w:sz w:val="24"/>
                <w:lang w:val="fr-FR"/>
              </w:rPr>
              <w:t>☐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3E554A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Vol lent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5AB1BA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Vol rectiligne horizontal à différentes vitesses, avec ou sans volets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610F19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br/>
            </w:r>
          </w:p>
        </w:tc>
      </w:tr>
      <w:tr w:rsidR="00444A46" w:rsidRPr="00F31AD3" w14:paraId="59760A6A" w14:textId="77777777">
        <w:trPr>
          <w:cantSplit/>
        </w:trPr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FD15A2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color w:val="222222"/>
                <w:sz w:val="24"/>
                <w:lang w:val="fr-FR"/>
              </w:rPr>
              <w:t>☐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33BB2D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Approche du décrochage en configuration atterrissage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A0603A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Reconnaissance des signes, conscience de la situation, action précoce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98515B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br/>
            </w:r>
          </w:p>
        </w:tc>
      </w:tr>
      <w:tr w:rsidR="00444A46" w:rsidRPr="00F31AD3" w14:paraId="64FBD454" w14:textId="77777777">
        <w:trPr>
          <w:cantSplit/>
        </w:trPr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7A761A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color w:val="222222"/>
                <w:sz w:val="24"/>
                <w:lang w:val="fr-FR"/>
              </w:rPr>
              <w:t>☐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118503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Décrochage et récupération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287517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Reconnaissance, réduction de l’incidence, puissance/configuration selon procédure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20EB9E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br/>
            </w:r>
          </w:p>
        </w:tc>
      </w:tr>
      <w:tr w:rsidR="00444A46" w:rsidRPr="00F31AD3" w14:paraId="3AA270D7" w14:textId="77777777">
        <w:trPr>
          <w:cantSplit/>
        </w:trPr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0D82BE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color w:val="222222"/>
                <w:sz w:val="24"/>
                <w:lang w:val="fr-FR"/>
              </w:rPr>
              <w:t>☐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5D7FE7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Virages serrés 45°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008255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Tenue altitude/vitesse, coordination ; reconnaissance et récupération d’un virage engagé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94C04F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br/>
            </w:r>
          </w:p>
        </w:tc>
      </w:tr>
      <w:tr w:rsidR="00444A46" w:rsidRPr="00F31AD3" w14:paraId="19C88864" w14:textId="77777777">
        <w:trPr>
          <w:cantSplit/>
        </w:trPr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CFAF4B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color w:val="222222"/>
                <w:sz w:val="24"/>
                <w:lang w:val="fr-FR"/>
              </w:rPr>
              <w:t>☐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8472CA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Navigation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347F1C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Préparation, journal, suivi de carte, procédures espaces aériens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FD12D7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br/>
            </w:r>
          </w:p>
        </w:tc>
      </w:tr>
      <w:tr w:rsidR="00444A46" w:rsidRPr="00F31AD3" w14:paraId="2ED3D577" w14:textId="77777777">
        <w:trPr>
          <w:cantSplit/>
        </w:trPr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252657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color w:val="222222"/>
                <w:sz w:val="24"/>
                <w:lang w:val="fr-FR"/>
              </w:rPr>
              <w:t>☐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3CB26B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Gestion carburant en vol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959268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Suivi consommation, comparaison prévu/réel, décision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1E69F6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br/>
            </w:r>
          </w:p>
        </w:tc>
      </w:tr>
      <w:tr w:rsidR="00444A46" w:rsidRPr="00F31AD3" w14:paraId="7A48387D" w14:textId="77777777">
        <w:trPr>
          <w:cantSplit/>
        </w:trPr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B0FA91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color w:val="222222"/>
                <w:sz w:val="24"/>
                <w:lang w:val="fr-FR"/>
              </w:rPr>
              <w:t>☐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895955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TEM - menace et erreur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34BE64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Identifier, piéger et récupérer les erreurs tout au long du vol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78B1C2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br/>
            </w:r>
          </w:p>
        </w:tc>
      </w:tr>
    </w:tbl>
    <w:p w14:paraId="3FAC0B85" w14:textId="77777777" w:rsidR="00444A46" w:rsidRPr="00F31AD3" w:rsidRDefault="00000000">
      <w:pPr>
        <w:pStyle w:val="Titre2"/>
        <w:rPr>
          <w:lang w:val="fr-FR"/>
        </w:rPr>
      </w:pPr>
      <w:r w:rsidRPr="00F31AD3">
        <w:rPr>
          <w:lang w:val="fr-FR"/>
        </w:rPr>
        <w:t>Scénarios à convenir avec l’instructeur</w:t>
      </w:r>
    </w:p>
    <w:p w14:paraId="4642CDC0" w14:textId="77777777" w:rsidR="00444A46" w:rsidRPr="00F31AD3" w:rsidRDefault="00000000">
      <w:pPr>
        <w:rPr>
          <w:lang w:val="fr-FR"/>
        </w:rPr>
      </w:pPr>
      <w:r w:rsidRPr="00F31AD3">
        <w:rPr>
          <w:lang w:val="fr-FR"/>
        </w:rPr>
        <w:t>☐ Dégradation météo nécessitant une décision explicite</w:t>
      </w:r>
    </w:p>
    <w:p w14:paraId="0BDC0FD3" w14:textId="77777777" w:rsidR="00444A46" w:rsidRPr="00F31AD3" w:rsidRDefault="00000000">
      <w:pPr>
        <w:rPr>
          <w:lang w:val="fr-FR"/>
        </w:rPr>
      </w:pPr>
      <w:r w:rsidRPr="00F31AD3">
        <w:rPr>
          <w:lang w:val="fr-FR"/>
        </w:rPr>
        <w:t>☐ GPS indisponible / retour à une navigation classique</w:t>
      </w:r>
    </w:p>
    <w:p w14:paraId="1457D9A9" w14:textId="77777777" w:rsidR="00444A46" w:rsidRPr="00F31AD3" w:rsidRDefault="00000000">
      <w:pPr>
        <w:rPr>
          <w:lang w:val="fr-FR"/>
        </w:rPr>
      </w:pPr>
      <w:r w:rsidRPr="00F31AD3">
        <w:rPr>
          <w:lang w:val="fr-FR"/>
        </w:rPr>
        <w:t>☐ Clairance ou transit d’espace contrôlé</w:t>
      </w:r>
    </w:p>
    <w:p w14:paraId="0945F13A" w14:textId="77777777" w:rsidR="00444A46" w:rsidRPr="00F31AD3" w:rsidRDefault="00000000">
      <w:pPr>
        <w:rPr>
          <w:lang w:val="fr-FR"/>
        </w:rPr>
      </w:pPr>
      <w:r w:rsidRPr="00F31AD3">
        <w:rPr>
          <w:lang w:val="fr-FR"/>
        </w:rPr>
        <w:t>☐ Déroutement ou changement de plan</w:t>
      </w:r>
    </w:p>
    <w:p w14:paraId="5B4406D3" w14:textId="77777777" w:rsidR="00444A46" w:rsidRPr="00F31AD3" w:rsidRDefault="00000000">
      <w:pPr>
        <w:rPr>
          <w:lang w:val="fr-FR"/>
        </w:rPr>
      </w:pPr>
      <w:r w:rsidRPr="00F31AD3">
        <w:rPr>
          <w:lang w:val="fr-FR"/>
        </w:rPr>
        <w:t>☐ Gestion d’une forte charge de travail</w:t>
      </w:r>
    </w:p>
    <w:p w14:paraId="5BC6B4CD" w14:textId="77777777" w:rsidR="00444A46" w:rsidRPr="00F31AD3" w:rsidRDefault="00000000">
      <w:pPr>
        <w:rPr>
          <w:lang w:val="fr-FR"/>
        </w:rPr>
      </w:pPr>
      <w:r w:rsidRPr="00F31AD3">
        <w:rPr>
          <w:lang w:val="fr-FR"/>
        </w:rPr>
        <w:br w:type="page"/>
      </w:r>
    </w:p>
    <w:p w14:paraId="711308BE" w14:textId="77777777" w:rsidR="00444A46" w:rsidRPr="00F31AD3" w:rsidRDefault="00000000">
      <w:pPr>
        <w:pStyle w:val="Titre1"/>
        <w:rPr>
          <w:lang w:val="fr-FR"/>
        </w:rPr>
      </w:pPr>
      <w:r w:rsidRPr="00F31AD3">
        <w:rPr>
          <w:lang w:val="fr-FR"/>
        </w:rPr>
        <w:lastRenderedPageBreak/>
        <w:t>5. Débriefing - compétences techniques et non techniques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78"/>
        <w:gridCol w:w="2578"/>
        <w:gridCol w:w="2578"/>
        <w:gridCol w:w="2578"/>
      </w:tblGrid>
      <w:tr w:rsidR="00444A46" w:rsidRPr="00F31AD3" w14:paraId="48E0A07A" w14:textId="77777777">
        <w:tc>
          <w:tcPr>
            <w:tcW w:w="2578" w:type="dxa"/>
            <w:shd w:val="clear" w:color="auto" w:fill="18324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434CED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b/>
                <w:color w:val="FFFFFF"/>
                <w:sz w:val="16"/>
                <w:lang w:val="fr-FR"/>
              </w:rPr>
              <w:t>Compétence</w:t>
            </w:r>
          </w:p>
        </w:tc>
        <w:tc>
          <w:tcPr>
            <w:tcW w:w="2578" w:type="dxa"/>
            <w:shd w:val="clear" w:color="auto" w:fill="18324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EAC2CA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b/>
                <w:color w:val="FFFFFF"/>
                <w:sz w:val="16"/>
                <w:lang w:val="fr-FR"/>
              </w:rPr>
              <w:t>Repère</w:t>
            </w:r>
          </w:p>
        </w:tc>
        <w:tc>
          <w:tcPr>
            <w:tcW w:w="2578" w:type="dxa"/>
            <w:shd w:val="clear" w:color="auto" w:fill="18324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3F9D0C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b/>
                <w:color w:val="FFFFFF"/>
                <w:sz w:val="16"/>
                <w:lang w:val="fr-FR"/>
              </w:rPr>
              <w:t>Auto-évaluation</w:t>
            </w:r>
          </w:p>
        </w:tc>
        <w:tc>
          <w:tcPr>
            <w:tcW w:w="2578" w:type="dxa"/>
            <w:shd w:val="clear" w:color="auto" w:fill="18324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78A1B6" w14:textId="77777777" w:rsidR="00444A46" w:rsidRPr="00F31AD3" w:rsidRDefault="00000000">
            <w:pPr>
              <w:jc w:val="center"/>
              <w:rPr>
                <w:lang w:val="fr-FR"/>
              </w:rPr>
            </w:pPr>
            <w:r w:rsidRPr="00F31AD3">
              <w:rPr>
                <w:b/>
                <w:color w:val="FFFFFF"/>
                <w:sz w:val="16"/>
                <w:lang w:val="fr-FR"/>
              </w:rPr>
              <w:t>Commentaire / axe de progrès</w:t>
            </w:r>
          </w:p>
        </w:tc>
      </w:tr>
      <w:tr w:rsidR="00444A46" w:rsidRPr="00F31AD3" w14:paraId="76DD786C" w14:textId="77777777">
        <w:trPr>
          <w:cantSplit/>
        </w:trPr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794E98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CNS - Connaissances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C91B1A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Préparation, réglementation, météo, avion, environnement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216DEB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4"/>
                <w:lang w:val="fr-FR"/>
              </w:rPr>
              <w:t>☐ À renforcer</w:t>
            </w:r>
            <w:r w:rsidRPr="00F31AD3">
              <w:rPr>
                <w:color w:val="222222"/>
                <w:sz w:val="14"/>
                <w:lang w:val="fr-FR"/>
              </w:rPr>
              <w:br/>
              <w:t>☐ Satisfaisant</w:t>
            </w:r>
            <w:r w:rsidRPr="00F31AD3">
              <w:rPr>
                <w:color w:val="222222"/>
                <w:sz w:val="14"/>
                <w:lang w:val="fr-FR"/>
              </w:rPr>
              <w:br/>
              <w:t>☐ Point fort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82900F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br/>
            </w:r>
          </w:p>
        </w:tc>
      </w:tr>
      <w:tr w:rsidR="00444A46" w:rsidRPr="00F31AD3" w14:paraId="7CA591AF" w14:textId="77777777">
        <w:trPr>
          <w:cantSplit/>
        </w:trPr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61B36F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PIL - Pilotage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2D67E4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Maîtrise de l’avion et des configurations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F76300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4"/>
                <w:lang w:val="fr-FR"/>
              </w:rPr>
              <w:t>☐ À renforcer</w:t>
            </w:r>
            <w:r w:rsidRPr="00F31AD3">
              <w:rPr>
                <w:color w:val="222222"/>
                <w:sz w:val="14"/>
                <w:lang w:val="fr-FR"/>
              </w:rPr>
              <w:br/>
              <w:t>☐ Satisfaisant</w:t>
            </w:r>
            <w:r w:rsidRPr="00F31AD3">
              <w:rPr>
                <w:color w:val="222222"/>
                <w:sz w:val="14"/>
                <w:lang w:val="fr-FR"/>
              </w:rPr>
              <w:br/>
              <w:t>☐ Point fort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9DFAA6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br/>
            </w:r>
          </w:p>
        </w:tc>
      </w:tr>
      <w:tr w:rsidR="00444A46" w:rsidRPr="00F31AD3" w14:paraId="5785A03A" w14:textId="77777777">
        <w:trPr>
          <w:cantSplit/>
        </w:trPr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D2EF8A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TRA - Trajectoire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3C82D6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Anticipation et maîtrise de la trajectoire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740F67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4"/>
                <w:lang w:val="fr-FR"/>
              </w:rPr>
              <w:t>☐ À renforcer</w:t>
            </w:r>
            <w:r w:rsidRPr="00F31AD3">
              <w:rPr>
                <w:color w:val="222222"/>
                <w:sz w:val="14"/>
                <w:lang w:val="fr-FR"/>
              </w:rPr>
              <w:br/>
              <w:t>☐ Satisfaisant</w:t>
            </w:r>
            <w:r w:rsidRPr="00F31AD3">
              <w:rPr>
                <w:color w:val="222222"/>
                <w:sz w:val="14"/>
                <w:lang w:val="fr-FR"/>
              </w:rPr>
              <w:br/>
              <w:t>☐ Point fort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7FBD14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br/>
            </w:r>
          </w:p>
        </w:tc>
      </w:tr>
      <w:tr w:rsidR="00444A46" w:rsidRPr="00F31AD3" w14:paraId="701123C2" w14:textId="77777777">
        <w:trPr>
          <w:cantSplit/>
        </w:trPr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60A391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PRO - Procédures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6FCAFD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Application structurée des procédures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CB3987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4"/>
                <w:lang w:val="fr-FR"/>
              </w:rPr>
              <w:t>☐ À renforcer</w:t>
            </w:r>
            <w:r w:rsidRPr="00F31AD3">
              <w:rPr>
                <w:color w:val="222222"/>
                <w:sz w:val="14"/>
                <w:lang w:val="fr-FR"/>
              </w:rPr>
              <w:br/>
              <w:t>☐ Satisfaisant</w:t>
            </w:r>
            <w:r w:rsidRPr="00F31AD3">
              <w:rPr>
                <w:color w:val="222222"/>
                <w:sz w:val="14"/>
                <w:lang w:val="fr-FR"/>
              </w:rPr>
              <w:br/>
              <w:t>☐ Point fort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6AE648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br/>
            </w:r>
          </w:p>
        </w:tc>
      </w:tr>
      <w:tr w:rsidR="00444A46" w:rsidRPr="00F31AD3" w14:paraId="3C6AD9DB" w14:textId="77777777">
        <w:trPr>
          <w:cantSplit/>
        </w:trPr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95ADE1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COM - Communication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3C79DC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Clarté, phraséologie, écoute et coordination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1BE70E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4"/>
                <w:lang w:val="fr-FR"/>
              </w:rPr>
              <w:t>☐ À renforcer</w:t>
            </w:r>
            <w:r w:rsidRPr="00F31AD3">
              <w:rPr>
                <w:color w:val="222222"/>
                <w:sz w:val="14"/>
                <w:lang w:val="fr-FR"/>
              </w:rPr>
              <w:br/>
              <w:t>☐ Satisfaisant</w:t>
            </w:r>
            <w:r w:rsidRPr="00F31AD3">
              <w:rPr>
                <w:color w:val="222222"/>
                <w:sz w:val="14"/>
                <w:lang w:val="fr-FR"/>
              </w:rPr>
              <w:br/>
              <w:t>☐ Point fort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7BE0C6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br/>
            </w:r>
          </w:p>
        </w:tc>
      </w:tr>
      <w:tr w:rsidR="00444A46" w:rsidRPr="00F31AD3" w14:paraId="0674AA22" w14:textId="77777777">
        <w:trPr>
          <w:cantSplit/>
        </w:trPr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347CCC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DEC - Décision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A4A0EE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Choix adaptés, marges, renoncement ou adaptation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BED036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4"/>
                <w:lang w:val="fr-FR"/>
              </w:rPr>
              <w:t>☐ À renforcer</w:t>
            </w:r>
            <w:r w:rsidRPr="00F31AD3">
              <w:rPr>
                <w:color w:val="222222"/>
                <w:sz w:val="14"/>
                <w:lang w:val="fr-FR"/>
              </w:rPr>
              <w:br/>
              <w:t>☐ Satisfaisant</w:t>
            </w:r>
            <w:r w:rsidRPr="00F31AD3">
              <w:rPr>
                <w:color w:val="222222"/>
                <w:sz w:val="14"/>
                <w:lang w:val="fr-FR"/>
              </w:rPr>
              <w:br/>
              <w:t>☐ Point fort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4663EF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br/>
            </w:r>
          </w:p>
        </w:tc>
      </w:tr>
      <w:tr w:rsidR="00444A46" w:rsidRPr="00F31AD3" w14:paraId="7EBDFFD0" w14:textId="77777777">
        <w:trPr>
          <w:cantSplit/>
        </w:trPr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AF99D1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COS - Conscience de la situation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ACBAFF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Perception, compréhension et projection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8E9AD5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4"/>
                <w:lang w:val="fr-FR"/>
              </w:rPr>
              <w:t>☐ À renforcer</w:t>
            </w:r>
            <w:r w:rsidRPr="00F31AD3">
              <w:rPr>
                <w:color w:val="222222"/>
                <w:sz w:val="14"/>
                <w:lang w:val="fr-FR"/>
              </w:rPr>
              <w:br/>
              <w:t>☐ Satisfaisant</w:t>
            </w:r>
            <w:r w:rsidRPr="00F31AD3">
              <w:rPr>
                <w:color w:val="222222"/>
                <w:sz w:val="14"/>
                <w:lang w:val="fr-FR"/>
              </w:rPr>
              <w:br/>
              <w:t>☐ Point fort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D6C12F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br/>
            </w:r>
          </w:p>
        </w:tc>
      </w:tr>
      <w:tr w:rsidR="00444A46" w:rsidRPr="00F31AD3" w14:paraId="08884156" w14:textId="77777777">
        <w:trPr>
          <w:cantSplit/>
        </w:trPr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0BC34D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b/>
                <w:color w:val="18324A"/>
                <w:sz w:val="16"/>
                <w:lang w:val="fr-FR"/>
              </w:rPr>
              <w:t>GES - Gestion des ressources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503AAA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Temps, attention, information, moyens disponibles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E74F7E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4"/>
                <w:lang w:val="fr-FR"/>
              </w:rPr>
              <w:t>☐ À renforcer</w:t>
            </w:r>
            <w:r w:rsidRPr="00F31AD3">
              <w:rPr>
                <w:color w:val="222222"/>
                <w:sz w:val="14"/>
                <w:lang w:val="fr-FR"/>
              </w:rPr>
              <w:br/>
              <w:t>☐ Satisfaisant</w:t>
            </w:r>
            <w:r w:rsidRPr="00F31AD3">
              <w:rPr>
                <w:color w:val="222222"/>
                <w:sz w:val="14"/>
                <w:lang w:val="fr-FR"/>
              </w:rPr>
              <w:br/>
              <w:t>☐ Point fort</w:t>
            </w: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E17667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br/>
            </w:r>
          </w:p>
        </w:tc>
      </w:tr>
    </w:tbl>
    <w:p w14:paraId="6E3F33B7" w14:textId="77777777" w:rsidR="00444A46" w:rsidRPr="00F31AD3" w:rsidRDefault="00000000">
      <w:pPr>
        <w:pStyle w:val="Titre2"/>
        <w:rPr>
          <w:lang w:val="fr-FR"/>
        </w:rPr>
      </w:pPr>
      <w:r w:rsidRPr="00F31AD3">
        <w:rPr>
          <w:lang w:val="fr-FR"/>
        </w:rPr>
        <w:t>Synthèse du débriefing</w:t>
      </w:r>
    </w:p>
    <w:p w14:paraId="09AFEB85" w14:textId="77777777" w:rsidR="00444A46" w:rsidRPr="00F31AD3" w:rsidRDefault="00000000">
      <w:pPr>
        <w:rPr>
          <w:lang w:val="fr-FR"/>
        </w:rPr>
      </w:pPr>
      <w:r w:rsidRPr="00F31AD3">
        <w:rPr>
          <w:b/>
          <w:color w:val="18324A"/>
          <w:lang w:val="fr-FR"/>
        </w:rPr>
        <w:t>3 points réussis :</w:t>
      </w:r>
      <w:r w:rsidRPr="00F31AD3">
        <w:rPr>
          <w:lang w:val="fr-FR"/>
        </w:rPr>
        <w:br/>
        <w:t>________________________________________________________________________________</w:t>
      </w:r>
      <w:r w:rsidRPr="00F31AD3">
        <w:rPr>
          <w:lang w:val="fr-FR"/>
        </w:rPr>
        <w:br/>
      </w:r>
    </w:p>
    <w:p w14:paraId="3CEB0058" w14:textId="77777777" w:rsidR="00444A46" w:rsidRPr="00F31AD3" w:rsidRDefault="00000000">
      <w:pPr>
        <w:rPr>
          <w:lang w:val="fr-FR"/>
        </w:rPr>
      </w:pPr>
      <w:r w:rsidRPr="00F31AD3">
        <w:rPr>
          <w:b/>
          <w:color w:val="18324A"/>
          <w:lang w:val="fr-FR"/>
        </w:rPr>
        <w:t>2 points à retravailler :</w:t>
      </w:r>
      <w:r w:rsidRPr="00F31AD3">
        <w:rPr>
          <w:lang w:val="fr-FR"/>
        </w:rPr>
        <w:br/>
        <w:t>________________________________________________________________________________</w:t>
      </w:r>
      <w:r w:rsidRPr="00F31AD3">
        <w:rPr>
          <w:lang w:val="fr-FR"/>
        </w:rPr>
        <w:br/>
      </w:r>
    </w:p>
    <w:p w14:paraId="1E78FE32" w14:textId="77777777" w:rsidR="00444A46" w:rsidRPr="00F31AD3" w:rsidRDefault="00000000">
      <w:pPr>
        <w:rPr>
          <w:lang w:val="fr-FR"/>
        </w:rPr>
      </w:pPr>
      <w:r w:rsidRPr="00F31AD3">
        <w:rPr>
          <w:b/>
          <w:color w:val="18324A"/>
          <w:lang w:val="fr-FR"/>
        </w:rPr>
        <w:t>1 action concrète avant le prochain vol :</w:t>
      </w:r>
      <w:r w:rsidRPr="00F31AD3">
        <w:rPr>
          <w:lang w:val="fr-FR"/>
        </w:rPr>
        <w:br/>
        <w:t>________________________________________________________________________________</w:t>
      </w:r>
      <w:r w:rsidRPr="00F31AD3">
        <w:rPr>
          <w:lang w:val="fr-FR"/>
        </w:rPr>
        <w:br/>
      </w:r>
    </w:p>
    <w:p w14:paraId="22BC8FEB" w14:textId="77777777" w:rsidR="00444A46" w:rsidRPr="00F31AD3" w:rsidRDefault="00000000">
      <w:pPr>
        <w:pStyle w:val="Titre1"/>
        <w:rPr>
          <w:lang w:val="fr-FR"/>
        </w:rPr>
      </w:pPr>
      <w:r w:rsidRPr="00F31AD3">
        <w:rPr>
          <w:lang w:val="fr-FR"/>
        </w:rPr>
        <w:t>6. Fiche de préparation rapide - jour J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156"/>
        <w:gridCol w:w="5156"/>
      </w:tblGrid>
      <w:tr w:rsidR="00444A46" w:rsidRPr="00F31AD3" w14:paraId="3A153380" w14:textId="77777777">
        <w:tc>
          <w:tcPr>
            <w:tcW w:w="51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E9F659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☐ Dossier météo actualisé</w:t>
            </w:r>
          </w:p>
        </w:tc>
        <w:tc>
          <w:tcPr>
            <w:tcW w:w="51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9C9537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☐ NOTAM / SUP AIP actualisés</w:t>
            </w:r>
          </w:p>
        </w:tc>
      </w:tr>
      <w:tr w:rsidR="00444A46" w:rsidRPr="00F31AD3" w14:paraId="4FE7294E" w14:textId="77777777">
        <w:tc>
          <w:tcPr>
            <w:tcW w:w="51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658B24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☐ Masse et centrage finalisés</w:t>
            </w:r>
          </w:p>
        </w:tc>
        <w:tc>
          <w:tcPr>
            <w:tcW w:w="51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97D586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☐ Carburant et réserves décidés</w:t>
            </w:r>
          </w:p>
        </w:tc>
      </w:tr>
      <w:tr w:rsidR="00444A46" w:rsidRPr="00F31AD3" w14:paraId="5068E9DC" w14:textId="77777777">
        <w:tc>
          <w:tcPr>
            <w:tcW w:w="51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2874F1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☐ Performances / vitesses revues</w:t>
            </w:r>
          </w:p>
        </w:tc>
        <w:tc>
          <w:tcPr>
            <w:tcW w:w="51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1B3910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☐ Route et espaces aériens revus</w:t>
            </w:r>
          </w:p>
        </w:tc>
      </w:tr>
      <w:tr w:rsidR="00444A46" w:rsidRPr="00F31AD3" w14:paraId="06145DAB" w14:textId="77777777">
        <w:tc>
          <w:tcPr>
            <w:tcW w:w="51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E08EF6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☐ Menaces et mesures de réduction identifiées</w:t>
            </w:r>
          </w:p>
        </w:tc>
        <w:tc>
          <w:tcPr>
            <w:tcW w:w="51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D95EBD" w14:textId="77777777" w:rsidR="00444A46" w:rsidRPr="00F31AD3" w:rsidRDefault="00000000">
            <w:pPr>
              <w:rPr>
                <w:lang w:val="fr-FR"/>
              </w:rPr>
            </w:pPr>
            <w:r w:rsidRPr="00F31AD3">
              <w:rPr>
                <w:color w:val="222222"/>
                <w:sz w:val="16"/>
                <w:lang w:val="fr-FR"/>
              </w:rPr>
              <w:t>☐ Objectifs et exercices convenus avec l’instructeur</w:t>
            </w:r>
          </w:p>
        </w:tc>
      </w:tr>
    </w:tbl>
    <w:p w14:paraId="565A16E7" w14:textId="77777777" w:rsidR="00F97A41" w:rsidRPr="00F31AD3" w:rsidRDefault="00F97A41">
      <w:pPr>
        <w:rPr>
          <w:lang w:val="fr-FR"/>
        </w:rPr>
      </w:pPr>
    </w:p>
    <w:sectPr w:rsidR="00F97A41" w:rsidRPr="00F31AD3" w:rsidSect="00034616">
      <w:headerReference w:type="default" r:id="rId9"/>
      <w:footerReference w:type="even" r:id="rId10"/>
      <w:footerReference w:type="default" r:id="rId11"/>
      <w:pgSz w:w="12240" w:h="15840"/>
      <w:pgMar w:top="907" w:right="964" w:bottom="850" w:left="96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C22604" w14:textId="77777777" w:rsidR="00F97A41" w:rsidRDefault="00F97A4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626BE7B" w14:textId="77777777" w:rsidR="00F97A41" w:rsidRDefault="00F97A4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697357560"/>
      <w:docPartObj>
        <w:docPartGallery w:val="Page Numbers (Bottom of Page)"/>
        <w:docPartUnique/>
      </w:docPartObj>
    </w:sdtPr>
    <w:sdtContent>
      <w:p w14:paraId="6C857591" w14:textId="2444877D" w:rsidR="00F31AD3" w:rsidRDefault="00F31AD3" w:rsidP="007C3C7A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</w:rPr>
          <w:fldChar w:fldCharType="end"/>
        </w:r>
      </w:p>
    </w:sdtContent>
  </w:sdt>
  <w:p w14:paraId="1CD640F9" w14:textId="77777777" w:rsidR="00F31AD3" w:rsidRDefault="00F31AD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  <w:sz w:val="16"/>
        <w:szCs w:val="21"/>
      </w:rPr>
      <w:id w:val="942337090"/>
      <w:docPartObj>
        <w:docPartGallery w:val="Page Numbers (Bottom of Page)"/>
        <w:docPartUnique/>
      </w:docPartObj>
    </w:sdtPr>
    <w:sdtContent>
      <w:p w14:paraId="54603612" w14:textId="0737499D" w:rsidR="00F31AD3" w:rsidRPr="00F31AD3" w:rsidRDefault="00F31AD3" w:rsidP="007C3C7A">
        <w:pPr>
          <w:pStyle w:val="Pieddepage"/>
          <w:framePr w:wrap="none" w:vAnchor="text" w:hAnchor="margin" w:xAlign="center" w:y="1"/>
          <w:rPr>
            <w:rStyle w:val="Numrodepage"/>
            <w:sz w:val="16"/>
            <w:szCs w:val="21"/>
          </w:rPr>
        </w:pPr>
        <w:r w:rsidRPr="00F31AD3">
          <w:rPr>
            <w:rStyle w:val="Numrodepage"/>
            <w:sz w:val="16"/>
            <w:szCs w:val="21"/>
          </w:rPr>
          <w:fldChar w:fldCharType="begin"/>
        </w:r>
        <w:r w:rsidRPr="00F31AD3">
          <w:rPr>
            <w:rStyle w:val="Numrodepage"/>
            <w:sz w:val="16"/>
            <w:szCs w:val="21"/>
          </w:rPr>
          <w:instrText xml:space="preserve"> PAGE </w:instrText>
        </w:r>
        <w:r w:rsidRPr="00F31AD3">
          <w:rPr>
            <w:rStyle w:val="Numrodepage"/>
            <w:sz w:val="16"/>
            <w:szCs w:val="21"/>
          </w:rPr>
          <w:fldChar w:fldCharType="separate"/>
        </w:r>
        <w:r w:rsidRPr="00F31AD3">
          <w:rPr>
            <w:rStyle w:val="Numrodepage"/>
            <w:noProof/>
            <w:sz w:val="16"/>
            <w:szCs w:val="21"/>
          </w:rPr>
          <w:t>1</w:t>
        </w:r>
        <w:r w:rsidRPr="00F31AD3">
          <w:rPr>
            <w:rStyle w:val="Numrodepage"/>
            <w:sz w:val="16"/>
            <w:szCs w:val="21"/>
          </w:rPr>
          <w:fldChar w:fldCharType="end"/>
        </w:r>
      </w:p>
    </w:sdtContent>
  </w:sdt>
  <w:p w14:paraId="563FCEBF" w14:textId="72308577" w:rsidR="00444A46" w:rsidRDefault="00444A46">
    <w:pPr>
      <w:pStyle w:val="Pieddepage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8790E6" w14:textId="77777777" w:rsidR="00F97A41" w:rsidRDefault="00F97A4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55C2904" w14:textId="77777777" w:rsidR="00F97A41" w:rsidRDefault="00F97A4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57D421" w14:textId="77777777" w:rsidR="00444A46" w:rsidRDefault="00000000">
    <w:pPr>
      <w:pStyle w:val="En-tte"/>
      <w:jc w:val="right"/>
      <w:rPr>
        <w:rFonts w:hint="eastAsia"/>
      </w:rPr>
    </w:pPr>
    <w:r>
      <w:rPr>
        <w:b/>
        <w:color w:val="18324A"/>
        <w:sz w:val="16"/>
      </w:rPr>
      <w:t>GUIDE DE PRÉPARATION • MAINTIEN DE COMPÉTENCES SEP / TMG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3284000">
    <w:abstractNumId w:val="8"/>
  </w:num>
  <w:num w:numId="2" w16cid:durableId="575670211">
    <w:abstractNumId w:val="6"/>
  </w:num>
  <w:num w:numId="3" w16cid:durableId="2039506570">
    <w:abstractNumId w:val="5"/>
  </w:num>
  <w:num w:numId="4" w16cid:durableId="177545057">
    <w:abstractNumId w:val="4"/>
  </w:num>
  <w:num w:numId="5" w16cid:durableId="1207763094">
    <w:abstractNumId w:val="7"/>
  </w:num>
  <w:num w:numId="6" w16cid:durableId="2062167839">
    <w:abstractNumId w:val="3"/>
  </w:num>
  <w:num w:numId="7" w16cid:durableId="330062203">
    <w:abstractNumId w:val="2"/>
  </w:num>
  <w:num w:numId="8" w16cid:durableId="382950278">
    <w:abstractNumId w:val="1"/>
  </w:num>
  <w:num w:numId="9" w16cid:durableId="199343862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4A46"/>
    <w:rsid w:val="00AA1D8D"/>
    <w:rsid w:val="00B47730"/>
    <w:rsid w:val="00CB0664"/>
    <w:rsid w:val="00E31BAA"/>
    <w:rsid w:val="00F31AD3"/>
    <w:rsid w:val="00F97A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B5F0DC"/>
  <w14:defaultImageDpi w14:val="300"/>
  <w15:docId w15:val="{2E0A945E-BF6A-EE43-A997-BEA4438BB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18324A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2F75B5"/>
      <w:sz w:val="22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before="160" w:after="100" w:line="240" w:lineRule="auto"/>
      <w:contextualSpacing/>
    </w:pPr>
    <w:rPr>
      <w:rFonts w:asciiTheme="majorHAnsi" w:eastAsiaTheme="majorEastAsia" w:hAnsiTheme="majorHAnsi" w:cstheme="majorBidi"/>
      <w:b/>
      <w:color w:val="18324A"/>
      <w:spacing w:val="5"/>
      <w:kern w:val="28"/>
      <w:sz w:val="40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Guidenote">
    <w:name w:val="Guide note"/>
    <w:pPr>
      <w:spacing w:after="100"/>
    </w:pPr>
    <w:rPr>
      <w:rFonts w:ascii="Aptos" w:hAnsi="Aptos"/>
      <w:i/>
      <w:color w:val="5A5A5A"/>
      <w:sz w:val="16"/>
    </w:rPr>
  </w:style>
  <w:style w:type="character" w:styleId="Numrodepage">
    <w:name w:val="page number"/>
    <w:basedOn w:val="Policepardfaut"/>
    <w:uiPriority w:val="99"/>
    <w:semiHidden/>
    <w:unhideWhenUsed/>
    <w:rsid w:val="00F31A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959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préparation - vol de maintien des compétences SEP / TMG</dc:title>
  <dc:subject>Guide pratique inspiré d’une attestation FFA / SMILE</dc:subject>
  <dc:creator/>
  <cp:keywords/>
  <dc:description>generated by python-docx</dc:description>
  <cp:lastModifiedBy>Jérôme FAUL</cp:lastModifiedBy>
  <cp:revision>2</cp:revision>
  <dcterms:created xsi:type="dcterms:W3CDTF">2013-12-23T23:15:00Z</dcterms:created>
  <dcterms:modified xsi:type="dcterms:W3CDTF">2026-09-25T09:41:00Z</dcterms:modified>
  <cp:category/>
</cp:coreProperties>
</file>